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2AA33" w14:textId="12B79FAB" w:rsidR="0009292E" w:rsidRPr="000D56A4" w:rsidRDefault="003E77C4" w:rsidP="0009292E">
      <w:pPr>
        <w:jc w:val="center"/>
        <w:rPr>
          <w:sz w:val="38"/>
          <w:szCs w:val="38"/>
        </w:rPr>
      </w:pPr>
      <w:r w:rsidRPr="000D56A4">
        <w:rPr>
          <w:sz w:val="38"/>
          <w:szCs w:val="38"/>
        </w:rPr>
        <w:t>Struttura Bottega dello Sviluppo</w:t>
      </w:r>
    </w:p>
    <w:p w14:paraId="7F2D94EF" w14:textId="77777777" w:rsidR="003E77C4" w:rsidRPr="000D56A4" w:rsidRDefault="003E77C4" w:rsidP="0009292E">
      <w:pPr>
        <w:jc w:val="center"/>
        <w:rPr>
          <w:sz w:val="38"/>
          <w:szCs w:val="38"/>
        </w:rPr>
      </w:pPr>
    </w:p>
    <w:p w14:paraId="29752CED" w14:textId="7CCC8ABD" w:rsidR="003E77C4" w:rsidRDefault="000E43DD" w:rsidP="003E77C4">
      <w:pPr>
        <w:jc w:val="both"/>
        <w:rPr>
          <w:b/>
          <w:u w:val="single"/>
        </w:rPr>
      </w:pPr>
      <w:r w:rsidRPr="000E43DD">
        <w:rPr>
          <w:b/>
          <w:u w:val="single"/>
        </w:rPr>
        <w:t xml:space="preserve">Operazioni </w:t>
      </w:r>
      <w:r w:rsidR="00D63F20">
        <w:rPr>
          <w:b/>
          <w:u w:val="single"/>
        </w:rPr>
        <w:t xml:space="preserve">propedeutiche </w:t>
      </w:r>
    </w:p>
    <w:p w14:paraId="2F91D923" w14:textId="77777777" w:rsidR="000E43DD" w:rsidRDefault="000E43DD" w:rsidP="003E77C4">
      <w:pPr>
        <w:jc w:val="both"/>
        <w:rPr>
          <w:b/>
          <w:u w:val="single"/>
        </w:rPr>
      </w:pPr>
    </w:p>
    <w:p w14:paraId="0943EA1C" w14:textId="47CE31A3" w:rsidR="000E43DD" w:rsidRPr="008C17E4" w:rsidRDefault="008C17E4" w:rsidP="00D102D7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t xml:space="preserve">Entro il </w:t>
      </w:r>
      <w:r w:rsidRPr="00836563">
        <w:rPr>
          <w:b/>
        </w:rPr>
        <w:t>24 febbraio</w:t>
      </w:r>
      <w:r>
        <w:t xml:space="preserve"> </w:t>
      </w:r>
      <w:r w:rsidR="00F25640">
        <w:t xml:space="preserve">il </w:t>
      </w:r>
      <w:r w:rsidR="00D102D7">
        <w:t xml:space="preserve">S.N. </w:t>
      </w:r>
      <w:r w:rsidR="00086FB7">
        <w:t>comunicherà ai S</w:t>
      </w:r>
      <w:r w:rsidR="00D102D7">
        <w:t xml:space="preserve">.R. </w:t>
      </w:r>
      <w:r w:rsidR="00086FB7">
        <w:t>che</w:t>
      </w:r>
      <w:r w:rsidR="00CE145A">
        <w:t xml:space="preserve"> verranno contattati dai</w:t>
      </w:r>
      <w:r w:rsidR="00086FB7">
        <w:t xml:space="preserve">  referenti della PNS </w:t>
      </w:r>
      <w:r w:rsidR="00CE145A">
        <w:t>per acquisire i contatti dei referenti/pattuglie regionali dello sviluppo</w:t>
      </w:r>
      <w:r>
        <w:t>;</w:t>
      </w:r>
    </w:p>
    <w:p w14:paraId="3C5570CD" w14:textId="5E0246E2" w:rsidR="008C17E4" w:rsidRPr="004729D6" w:rsidRDefault="008C17E4" w:rsidP="00D102D7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t xml:space="preserve">Entro il </w:t>
      </w:r>
      <w:r w:rsidRPr="00836563">
        <w:rPr>
          <w:b/>
        </w:rPr>
        <w:t>10 marzo</w:t>
      </w:r>
      <w:r>
        <w:t xml:space="preserve"> i referenti della PNS e </w:t>
      </w:r>
      <w:r w:rsidR="00A67BDE">
        <w:t xml:space="preserve">i referenti regionali, </w:t>
      </w:r>
      <w:r w:rsidR="00F86B44">
        <w:t xml:space="preserve">individueranno data </w:t>
      </w:r>
      <w:r w:rsidR="007D4AF4">
        <w:t xml:space="preserve">e luogo </w:t>
      </w:r>
      <w:r w:rsidR="00F86B44">
        <w:t>in cui si terrà la</w:t>
      </w:r>
      <w:r w:rsidR="007D4AF4">
        <w:t xml:space="preserve"> Bottega dello Sviluppo dell</w:t>
      </w:r>
      <w:r w:rsidR="004729D6">
        <w:t>’</w:t>
      </w:r>
      <w:r w:rsidR="00E14E40">
        <w:t xml:space="preserve">aggregazione regionale; data e luogo </w:t>
      </w:r>
      <w:r w:rsidR="003E3EF8">
        <w:t xml:space="preserve">che, </w:t>
      </w:r>
      <w:r w:rsidR="00E14E40">
        <w:t>entro l</w:t>
      </w:r>
      <w:r w:rsidR="003E3EF8">
        <w:t>a stessa data, verrà condivisa tra i referenti della PNS;</w:t>
      </w:r>
    </w:p>
    <w:p w14:paraId="7AA9F410" w14:textId="466AA273" w:rsidR="004729D6" w:rsidRPr="00DA7FF7" w:rsidRDefault="002110AF" w:rsidP="00D102D7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t xml:space="preserve">Il periodo in cui si dovrà tenere la Bottega è nel </w:t>
      </w:r>
      <w:r w:rsidR="00D63F20">
        <w:t xml:space="preserve">prossimo </w:t>
      </w:r>
      <w:r w:rsidR="00D63F20" w:rsidRPr="002633E8">
        <w:rPr>
          <w:b/>
        </w:rPr>
        <w:t>mese di aprile</w:t>
      </w:r>
      <w:r w:rsidR="00D63F20">
        <w:t xml:space="preserve"> in due mezze giornate (ore 15 del sabato</w:t>
      </w:r>
      <w:r w:rsidR="003460AC">
        <w:t xml:space="preserve"> – ore 13della domenica)</w:t>
      </w:r>
    </w:p>
    <w:p w14:paraId="4F6C8B4B" w14:textId="39550817" w:rsidR="00DA7FF7" w:rsidRPr="00C51550" w:rsidRDefault="00EA3FF0" w:rsidP="00D102D7">
      <w:pPr>
        <w:pStyle w:val="Paragrafoelenco"/>
        <w:numPr>
          <w:ilvl w:val="0"/>
          <w:numId w:val="1"/>
        </w:numPr>
        <w:jc w:val="both"/>
        <w:rPr>
          <w:b/>
          <w:u w:val="single"/>
        </w:rPr>
      </w:pPr>
      <w:r>
        <w:t>La PNS, salvo richiesta, si incontrerà via Skype almeno 10 giorni prima della data della prima Bottega.</w:t>
      </w:r>
    </w:p>
    <w:p w14:paraId="4081DE60" w14:textId="77777777" w:rsidR="00C51550" w:rsidRDefault="00C51550" w:rsidP="00C51550">
      <w:pPr>
        <w:jc w:val="both"/>
        <w:rPr>
          <w:b/>
          <w:u w:val="single"/>
        </w:rPr>
      </w:pPr>
    </w:p>
    <w:p w14:paraId="13C40210" w14:textId="4CCF8B28" w:rsidR="00C51550" w:rsidRDefault="001E5FFD" w:rsidP="00C51550">
      <w:pPr>
        <w:jc w:val="both"/>
        <w:rPr>
          <w:b/>
          <w:u w:val="single"/>
        </w:rPr>
      </w:pPr>
      <w:r>
        <w:rPr>
          <w:b/>
          <w:u w:val="single"/>
        </w:rPr>
        <w:t xml:space="preserve">Crono-programma </w:t>
      </w:r>
    </w:p>
    <w:p w14:paraId="4DF3686D" w14:textId="77777777" w:rsidR="00D63F20" w:rsidRDefault="00D63F20" w:rsidP="00C51550">
      <w:pPr>
        <w:jc w:val="both"/>
        <w:rPr>
          <w:b/>
          <w:u w:val="single"/>
        </w:rPr>
      </w:pPr>
    </w:p>
    <w:p w14:paraId="49D21E22" w14:textId="7C3F8C23" w:rsidR="00042BE1" w:rsidRPr="00042BE1" w:rsidRDefault="00042BE1" w:rsidP="00C51550">
      <w:pPr>
        <w:jc w:val="both"/>
        <w:rPr>
          <w:b/>
          <w:i/>
        </w:rPr>
      </w:pPr>
      <w:r>
        <w:rPr>
          <w:b/>
          <w:i/>
        </w:rPr>
        <w:tab/>
        <w:t>Sabato</w:t>
      </w:r>
    </w:p>
    <w:p w14:paraId="447913C9" w14:textId="77777777" w:rsidR="002F0169" w:rsidRPr="002F0169" w:rsidRDefault="00600892" w:rsidP="00600892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 xml:space="preserve">Ore 15,00 : </w:t>
      </w:r>
    </w:p>
    <w:p w14:paraId="03E6F76A" w14:textId="698CC1C3" w:rsidR="003460AC" w:rsidRPr="00C93F11" w:rsidRDefault="00600892" w:rsidP="002F0169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Presentazione e stato dell’arte della Regione sullo Sviluppo</w:t>
      </w:r>
      <w:r w:rsidR="00946AE9">
        <w:t>.</w:t>
      </w:r>
    </w:p>
    <w:p w14:paraId="2DFB94B2" w14:textId="77777777" w:rsidR="002F0169" w:rsidRPr="002F0169" w:rsidRDefault="00C93F11" w:rsidP="00B62A72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 xml:space="preserve">Ore </w:t>
      </w:r>
      <w:r w:rsidR="005F6AC6">
        <w:t xml:space="preserve">17,00 : </w:t>
      </w:r>
    </w:p>
    <w:p w14:paraId="28A4C391" w14:textId="45F4DC7E" w:rsidR="005F6AC6" w:rsidRPr="002F0169" w:rsidRDefault="005818DA" w:rsidP="002F0169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Accoglienza e tecniche della comunicazione;</w:t>
      </w:r>
      <w:r w:rsidR="00CF3643">
        <w:rPr>
          <w:vertAlign w:val="superscript"/>
        </w:rPr>
        <w:t>1</w:t>
      </w:r>
    </w:p>
    <w:p w14:paraId="2CA91CE4" w14:textId="5CDAA4DA" w:rsidR="00B62A72" w:rsidRPr="00825B95" w:rsidRDefault="002F0169" w:rsidP="00825B95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Inizio simulazione</w:t>
      </w:r>
      <w:r w:rsidR="005A044A">
        <w:t xml:space="preserve"> “primo incontro”</w:t>
      </w:r>
      <w:r>
        <w:t>:</w:t>
      </w:r>
    </w:p>
    <w:p w14:paraId="00839AD9" w14:textId="38EF7252" w:rsidR="00825B95" w:rsidRPr="00825B95" w:rsidRDefault="00825B95" w:rsidP="00825B95">
      <w:pPr>
        <w:pStyle w:val="Paragrafoelenco"/>
        <w:numPr>
          <w:ilvl w:val="2"/>
          <w:numId w:val="2"/>
        </w:numPr>
        <w:jc w:val="both"/>
        <w:rPr>
          <w:b/>
          <w:u w:val="single"/>
        </w:rPr>
      </w:pPr>
      <w:r>
        <w:t>Siamo uomini e donne (PowerPoint);</w:t>
      </w:r>
      <w:r w:rsidR="00CF3643">
        <w:rPr>
          <w:vertAlign w:val="superscript"/>
        </w:rPr>
        <w:t>2</w:t>
      </w:r>
    </w:p>
    <w:p w14:paraId="195D356C" w14:textId="550191C0" w:rsidR="00825B95" w:rsidRPr="00946AE9" w:rsidRDefault="00825B95" w:rsidP="00825B95">
      <w:pPr>
        <w:pStyle w:val="Paragrafoelenco"/>
        <w:numPr>
          <w:ilvl w:val="2"/>
          <w:numId w:val="2"/>
        </w:numPr>
        <w:jc w:val="both"/>
        <w:rPr>
          <w:b/>
          <w:u w:val="single"/>
        </w:rPr>
      </w:pPr>
      <w:r>
        <w:t>Le aspettative (albero</w:t>
      </w:r>
      <w:r w:rsidR="00946AE9">
        <w:t>; rete; ...).</w:t>
      </w:r>
      <w:r w:rsidR="00CF3643">
        <w:rPr>
          <w:vertAlign w:val="superscript"/>
        </w:rPr>
        <w:t>3</w:t>
      </w:r>
    </w:p>
    <w:p w14:paraId="57F2524B" w14:textId="423883E9" w:rsidR="00946AE9" w:rsidRPr="00CD32B9" w:rsidRDefault="00946AE9" w:rsidP="00946AE9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>Ore 20</w:t>
      </w:r>
      <w:r w:rsidR="00CD32B9">
        <w:t>,00 :</w:t>
      </w:r>
    </w:p>
    <w:p w14:paraId="2F53F05A" w14:textId="091FD945" w:rsidR="00CD32B9" w:rsidRPr="00CD32B9" w:rsidRDefault="00CD32B9" w:rsidP="00CD32B9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Agape fraterna.</w:t>
      </w:r>
    </w:p>
    <w:p w14:paraId="0D296BF9" w14:textId="743DD1A1" w:rsidR="00CD32B9" w:rsidRPr="00CD32B9" w:rsidRDefault="00CD32B9" w:rsidP="00CD32B9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 xml:space="preserve">Ore 21,00 : </w:t>
      </w:r>
    </w:p>
    <w:p w14:paraId="70EA1A17" w14:textId="3ADC5D45" w:rsidR="00D84FA3" w:rsidRPr="00D84FA3" w:rsidRDefault="00EA671A" w:rsidP="00D84FA3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Il nostro compagno di strada, il nostro stile di vita: il servizio (PowerPoint)</w:t>
      </w:r>
      <w:r w:rsidR="00CF3643">
        <w:t>.</w:t>
      </w:r>
      <w:r w:rsidR="00CF3643">
        <w:rPr>
          <w:vertAlign w:val="superscript"/>
        </w:rPr>
        <w:t>4</w:t>
      </w:r>
    </w:p>
    <w:p w14:paraId="1F927DD5" w14:textId="501B0C16" w:rsidR="00D84FA3" w:rsidRPr="00D84FA3" w:rsidRDefault="00D84FA3" w:rsidP="00D84FA3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>Ore 23,00 :</w:t>
      </w:r>
    </w:p>
    <w:p w14:paraId="67832F43" w14:textId="12622B7F" w:rsidR="00162F27" w:rsidRPr="00DA484D" w:rsidRDefault="00042BE1" w:rsidP="008A4C75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Buona notte</w:t>
      </w:r>
    </w:p>
    <w:p w14:paraId="768884A7" w14:textId="77777777" w:rsidR="00DA484D" w:rsidRPr="00862061" w:rsidRDefault="00DA484D" w:rsidP="00DA484D">
      <w:pPr>
        <w:pStyle w:val="Paragrafoelenco"/>
        <w:ind w:left="1080"/>
        <w:jc w:val="both"/>
        <w:rPr>
          <w:b/>
          <w:u w:val="single"/>
        </w:rPr>
      </w:pPr>
    </w:p>
    <w:p w14:paraId="55AC3339" w14:textId="1C354236" w:rsidR="00862061" w:rsidRPr="00862061" w:rsidRDefault="00862061" w:rsidP="00862061">
      <w:pPr>
        <w:ind w:left="708"/>
        <w:jc w:val="both"/>
        <w:rPr>
          <w:b/>
          <w:i/>
        </w:rPr>
      </w:pPr>
      <w:r>
        <w:rPr>
          <w:b/>
          <w:i/>
        </w:rPr>
        <w:t>Domenica</w:t>
      </w:r>
    </w:p>
    <w:p w14:paraId="5B2B67F3" w14:textId="4CF0012D" w:rsidR="008A4C75" w:rsidRPr="00D910AC" w:rsidRDefault="00D910AC" w:rsidP="008A4C75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>Ore 08,00 :</w:t>
      </w:r>
    </w:p>
    <w:p w14:paraId="59DB4B99" w14:textId="325A5F53" w:rsidR="00D910AC" w:rsidRPr="00D910AC" w:rsidRDefault="00D910AC" w:rsidP="00D910AC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Colazione;</w:t>
      </w:r>
    </w:p>
    <w:p w14:paraId="2E69F7F6" w14:textId="0F5FA8E7" w:rsidR="00D910AC" w:rsidRPr="008E18B1" w:rsidRDefault="00D910AC" w:rsidP="00D910AC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 xml:space="preserve">Ore 08,30 </w:t>
      </w:r>
      <w:r w:rsidR="008E18B1">
        <w:t>:</w:t>
      </w:r>
    </w:p>
    <w:p w14:paraId="69D0EEA2" w14:textId="6E55EAD5" w:rsidR="008E18B1" w:rsidRPr="00E30145" w:rsidRDefault="00E30145" w:rsidP="008E18B1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Consapevolezza del “servizio” che ci viene chiesto</w:t>
      </w:r>
      <w:r w:rsidR="00DA484D">
        <w:t>;</w:t>
      </w:r>
    </w:p>
    <w:p w14:paraId="0B640F73" w14:textId="3250FCDD" w:rsidR="00E30145" w:rsidRPr="00E30145" w:rsidRDefault="00E30145" w:rsidP="00E30145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>Ore 09,30 :</w:t>
      </w:r>
    </w:p>
    <w:p w14:paraId="6801865F" w14:textId="6634AEE8" w:rsidR="00E30145" w:rsidRPr="00E81C29" w:rsidRDefault="00DA484D" w:rsidP="00862061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Chiacchierata</w:t>
      </w:r>
      <w:r w:rsidR="00E220E9">
        <w:t>: “cosa mi portò a casa”</w:t>
      </w:r>
      <w:r w:rsidR="00CF3643">
        <w:rPr>
          <w:vertAlign w:val="superscript"/>
        </w:rPr>
        <w:t>5</w:t>
      </w:r>
    </w:p>
    <w:p w14:paraId="1804CC14" w14:textId="5BBE6A59" w:rsidR="00E81C29" w:rsidRPr="00B12FE9" w:rsidRDefault="00B12FE9" w:rsidP="00E81C29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>Ore 12,45</w:t>
      </w:r>
      <w:r w:rsidR="00AB486F">
        <w:t xml:space="preserve"> :</w:t>
      </w:r>
    </w:p>
    <w:p w14:paraId="63985854" w14:textId="77777777" w:rsidR="00D10228" w:rsidRPr="00D10228" w:rsidRDefault="00B12FE9" w:rsidP="00B12FE9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 xml:space="preserve">Chiusura </w:t>
      </w:r>
      <w:r w:rsidR="00277528">
        <w:t xml:space="preserve">bottega: </w:t>
      </w:r>
    </w:p>
    <w:p w14:paraId="73310F85" w14:textId="2FC2FB6F" w:rsidR="00514375" w:rsidRPr="00514375" w:rsidRDefault="00CF3643" w:rsidP="00D10228">
      <w:pPr>
        <w:pStyle w:val="Paragrafoelenco"/>
        <w:numPr>
          <w:ilvl w:val="2"/>
          <w:numId w:val="2"/>
        </w:numPr>
        <w:jc w:val="both"/>
        <w:rPr>
          <w:b/>
          <w:u w:val="single"/>
        </w:rPr>
      </w:pPr>
      <w:r>
        <w:t>C</w:t>
      </w:r>
      <w:r w:rsidR="00277528">
        <w:t xml:space="preserve">onclusione ... “e io cosa </w:t>
      </w:r>
      <w:r w:rsidR="00E65922">
        <w:t xml:space="preserve">farò </w:t>
      </w:r>
      <w:r w:rsidR="00474821">
        <w:t>domani?”</w:t>
      </w:r>
    </w:p>
    <w:p w14:paraId="671ECB5E" w14:textId="07A3A163" w:rsidR="00B12FE9" w:rsidRPr="00260B68" w:rsidRDefault="00514375" w:rsidP="00D10228">
      <w:pPr>
        <w:pStyle w:val="Paragrafoelenco"/>
        <w:numPr>
          <w:ilvl w:val="2"/>
          <w:numId w:val="2"/>
        </w:numPr>
        <w:jc w:val="both"/>
        <w:rPr>
          <w:b/>
          <w:u w:val="single"/>
        </w:rPr>
      </w:pPr>
      <w:r>
        <w:t>Lancio dell’</w:t>
      </w:r>
      <w:r w:rsidR="009E5103">
        <w:t>obiettivo “</w:t>
      </w:r>
      <w:r w:rsidR="00260B68">
        <w:t xml:space="preserve">incontriamo chi è vicino </w:t>
      </w:r>
      <w:r w:rsidR="00D10228">
        <w:t>allo scautismo</w:t>
      </w:r>
      <w:r w:rsidR="009E5103">
        <w:t>” (genitori, vecchi Scout</w:t>
      </w:r>
      <w:r w:rsidR="00454C10">
        <w:t>, simpatizzanti, ecc.)</w:t>
      </w:r>
      <w:r w:rsidR="00CF3643">
        <w:t>.</w:t>
      </w:r>
      <w:r w:rsidR="00CF3643">
        <w:rPr>
          <w:vertAlign w:val="superscript"/>
        </w:rPr>
        <w:t>6</w:t>
      </w:r>
    </w:p>
    <w:p w14:paraId="41C8F059" w14:textId="13FC93CA" w:rsidR="00260B68" w:rsidRPr="00AB486F" w:rsidRDefault="00260B68" w:rsidP="00260B68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>Ore 13</w:t>
      </w:r>
      <w:r w:rsidR="00AB486F">
        <w:t>,00 :</w:t>
      </w:r>
    </w:p>
    <w:p w14:paraId="3302BA7D" w14:textId="7BD8D748" w:rsidR="00AB486F" w:rsidRPr="00AB486F" w:rsidRDefault="00AB486F" w:rsidP="00AB486F">
      <w:pPr>
        <w:pStyle w:val="Paragrafoelenco"/>
        <w:numPr>
          <w:ilvl w:val="1"/>
          <w:numId w:val="2"/>
        </w:numPr>
        <w:jc w:val="both"/>
        <w:rPr>
          <w:b/>
          <w:u w:val="single"/>
        </w:rPr>
      </w:pPr>
      <w:r>
        <w:t>Pranzo</w:t>
      </w:r>
    </w:p>
    <w:p w14:paraId="5DFE5EF9" w14:textId="77777777" w:rsidR="00565FA2" w:rsidRDefault="00565FA2" w:rsidP="00565FA2">
      <w:pPr>
        <w:jc w:val="both"/>
        <w:rPr>
          <w:b/>
          <w:u w:val="single"/>
        </w:rPr>
      </w:pPr>
    </w:p>
    <w:p w14:paraId="28CF054F" w14:textId="28802739" w:rsidR="007E51F6" w:rsidRDefault="002F0E20" w:rsidP="00565FA2">
      <w:pPr>
        <w:jc w:val="both"/>
      </w:pPr>
      <w:r>
        <w:t xml:space="preserve">Per la </w:t>
      </w:r>
      <w:proofErr w:type="spellStart"/>
      <w:r>
        <w:t>S.Messa</w:t>
      </w:r>
      <w:proofErr w:type="spellEnd"/>
      <w:r>
        <w:t xml:space="preserve"> organizzarsi secondo disponibilità del Sacerdote</w:t>
      </w:r>
      <w:r w:rsidR="00565FA2">
        <w:t>.</w:t>
      </w:r>
    </w:p>
    <w:p w14:paraId="576D8030" w14:textId="77777777" w:rsidR="00565FA2" w:rsidRDefault="00565FA2" w:rsidP="00565FA2">
      <w:pPr>
        <w:jc w:val="both"/>
      </w:pPr>
    </w:p>
    <w:p w14:paraId="1EDB910C" w14:textId="1E2F2C34" w:rsidR="00565FA2" w:rsidRDefault="00565FA2" w:rsidP="00565FA2">
      <w:pPr>
        <w:jc w:val="both"/>
        <w:rPr>
          <w:b/>
          <w:u w:val="single"/>
        </w:rPr>
      </w:pPr>
      <w:r>
        <w:rPr>
          <w:b/>
          <w:u w:val="single"/>
        </w:rPr>
        <w:t>Precisazioni</w:t>
      </w:r>
    </w:p>
    <w:p w14:paraId="5D96FDEA" w14:textId="77777777" w:rsidR="00CF3643" w:rsidRDefault="00CF3643" w:rsidP="00565FA2">
      <w:pPr>
        <w:jc w:val="both"/>
        <w:rPr>
          <w:b/>
          <w:u w:val="single"/>
        </w:rPr>
      </w:pPr>
    </w:p>
    <w:p w14:paraId="07B05BC8" w14:textId="77777777" w:rsidR="005E54DA" w:rsidRPr="005E54DA" w:rsidRDefault="005E54DA" w:rsidP="005E54DA">
      <w:pPr>
        <w:jc w:val="both"/>
        <w:rPr>
          <w:b/>
          <w:u w:val="single"/>
        </w:rPr>
      </w:pPr>
    </w:p>
    <w:p w14:paraId="55A6977C" w14:textId="78B8F90C" w:rsidR="0038357B" w:rsidRPr="0038357B" w:rsidRDefault="0013770C" w:rsidP="0038357B">
      <w:pPr>
        <w:pStyle w:val="Paragrafoelenco"/>
        <w:numPr>
          <w:ilvl w:val="0"/>
          <w:numId w:val="11"/>
        </w:numPr>
        <w:jc w:val="both"/>
        <w:rPr>
          <w:b/>
          <w:u w:val="single"/>
        </w:rPr>
      </w:pPr>
      <w:r>
        <w:t>Non c’è nulla da dire sull’accoglienza perché è già nostro costume accogliere con gioia e con il sorriso le persone, è già nostro costume offrire una fetta di crostata o di panettone o un biscotto accompagnato da un bicchiere di thè o di aranciata o succo di frutto; è già nostro costume non interporre nulla (tavoli/scrivanie/ecc.) tra noi e i presenti perché il cerchio è a noi più familiare</w:t>
      </w:r>
      <w:r w:rsidR="00002036">
        <w:t xml:space="preserve">; è già nostro costume …. </w:t>
      </w:r>
      <w:r>
        <w:t xml:space="preserve"> e di tutto ciò</w:t>
      </w:r>
      <w:r w:rsidR="0038357B">
        <w:t xml:space="preserve"> </w:t>
      </w:r>
      <w:r>
        <w:t xml:space="preserve">ne </w:t>
      </w:r>
      <w:r w:rsidR="0038357B">
        <w:t xml:space="preserve">siamo certi. </w:t>
      </w:r>
    </w:p>
    <w:p w14:paraId="1DA73CFF" w14:textId="79EAD56D" w:rsidR="005818DA" w:rsidRPr="005818DA" w:rsidRDefault="0038357B" w:rsidP="0038357B">
      <w:pPr>
        <w:pStyle w:val="Paragrafoelenco"/>
        <w:jc w:val="both"/>
        <w:rPr>
          <w:b/>
          <w:u w:val="single"/>
        </w:rPr>
      </w:pPr>
      <w:r>
        <w:t xml:space="preserve">Invece, sulle “tecniche della comunicazione” è bene </w:t>
      </w:r>
      <w:r w:rsidR="00002036">
        <w:t xml:space="preserve">sempre </w:t>
      </w:r>
      <w:r>
        <w:t>ricordare che i</w:t>
      </w:r>
      <w:r w:rsidR="00CF3643">
        <w:t xml:space="preserve">l pdf </w:t>
      </w:r>
      <w:r>
        <w:t>v</w:t>
      </w:r>
      <w:r w:rsidR="005818DA">
        <w:t>uole</w:t>
      </w:r>
      <w:r w:rsidR="00CF3643">
        <w:t xml:space="preserve"> essere</w:t>
      </w:r>
      <w:r w:rsidR="00FF7984">
        <w:t>, senza alcuna pretesa,</w:t>
      </w:r>
      <w:r w:rsidR="00CF3643">
        <w:t xml:space="preserve"> un “flash”</w:t>
      </w:r>
      <w:r w:rsidR="00FF7984">
        <w:t xml:space="preserve">, un promemoria </w:t>
      </w:r>
      <w:r w:rsidR="005818DA">
        <w:t>per/come comunicare la nostra proposta.</w:t>
      </w:r>
    </w:p>
    <w:p w14:paraId="13D80748" w14:textId="564D8BCD" w:rsidR="00CF3643" w:rsidRDefault="00CF3643" w:rsidP="005818DA">
      <w:pPr>
        <w:pStyle w:val="Paragrafoelenco"/>
        <w:jc w:val="both"/>
      </w:pPr>
      <w:r>
        <w:t xml:space="preserve">Chi vuole approfondire la tematica si rimanda all’opuscolo redatto per la “Bottega dello Sviluppo” del 2011 e/o alle innumerevoli pubblicazioni e video sul tema che si possono trovare </w:t>
      </w:r>
      <w:r w:rsidR="00FF7984">
        <w:t xml:space="preserve">con facilità </w:t>
      </w:r>
      <w:r>
        <w:t>su “internet” utilizzando come parole chiave “tecniche del</w:t>
      </w:r>
      <w:r w:rsidR="00002036">
        <w:t>la comunicazione” o “Comunicazione e presentazioni efficaci”</w:t>
      </w:r>
    </w:p>
    <w:p w14:paraId="4B9E33A2" w14:textId="77777777" w:rsidR="00FF7984" w:rsidRDefault="00FF7984" w:rsidP="00FF7984">
      <w:pPr>
        <w:jc w:val="both"/>
      </w:pPr>
    </w:p>
    <w:p w14:paraId="2F155129" w14:textId="3D68EE3E" w:rsidR="00291389" w:rsidRDefault="0070687E" w:rsidP="00291389">
      <w:pPr>
        <w:pStyle w:val="Paragrafoelenco"/>
        <w:numPr>
          <w:ilvl w:val="0"/>
          <w:numId w:val="11"/>
        </w:numPr>
        <w:jc w:val="both"/>
      </w:pPr>
      <w:r>
        <w:t>Il PowerPoint rappresenta il primo e il terzo comma del primo punto del nostro Patto comunitario.</w:t>
      </w:r>
      <w:r w:rsidR="004F461F">
        <w:t xml:space="preserve"> </w:t>
      </w:r>
      <w:r w:rsidR="00002036">
        <w:t>Suggerimenti per una ottimale proiezione e p</w:t>
      </w:r>
      <w:r w:rsidR="004F461F">
        <w:t>er non perdere e/o alterare le animazioni</w:t>
      </w:r>
      <w:r>
        <w:t xml:space="preserve"> </w:t>
      </w:r>
      <w:r w:rsidR="004F461F">
        <w:t xml:space="preserve">impostate, usare la versione Microsoft 2013 o superiore. </w:t>
      </w:r>
      <w:r>
        <w:t xml:space="preserve">Le foto con cui è stato realizzato </w:t>
      </w:r>
      <w:r w:rsidR="004F461F">
        <w:t>il PowerP</w:t>
      </w:r>
      <w:r>
        <w:t xml:space="preserve">oint possono essere sostituite con altre </w:t>
      </w:r>
      <w:r w:rsidR="00FF7984">
        <w:t>realizzate nel/sul territorio affinché, le immagini più familiari e vicine al territorio stesso, possano aiutare maggiormente a stimolare gli interlocutori presenti.</w:t>
      </w:r>
      <w:r>
        <w:t xml:space="preserve">  </w:t>
      </w:r>
      <w:r w:rsidR="00FF7984">
        <w:t>Si raccomanda</w:t>
      </w:r>
      <w:r w:rsidR="004F461F">
        <w:t>,</w:t>
      </w:r>
      <w:r w:rsidR="00FF7984">
        <w:t xml:space="preserve"> per non perdere la sincronia temporale tra la musica e il </w:t>
      </w:r>
      <w:r w:rsidR="004F461F">
        <w:t>P</w:t>
      </w:r>
      <w:r w:rsidR="00FF7984">
        <w:t>owerPoint, di non aggiungere e/o eliminare slide.</w:t>
      </w:r>
    </w:p>
    <w:p w14:paraId="7D8885E7" w14:textId="6405A007" w:rsidR="00291389" w:rsidRDefault="00291389" w:rsidP="00291389">
      <w:pPr>
        <w:ind w:left="708"/>
        <w:jc w:val="both"/>
      </w:pPr>
      <w:r>
        <w:t>Nota: è consigliabile stampare le slide in formato A</w:t>
      </w:r>
      <w:r w:rsidR="002633E8">
        <w:t xml:space="preserve">3, possibilmente a colori, da collocare sulle pareti della sala in cui si tiene l’incontro, affinché l’esposizione continua delle slide possano “sollecitare” l’interlocutore. </w:t>
      </w:r>
    </w:p>
    <w:p w14:paraId="3FC5F7D7" w14:textId="77777777" w:rsidR="00FF7984" w:rsidRDefault="00FF7984" w:rsidP="00FF7984">
      <w:pPr>
        <w:jc w:val="both"/>
      </w:pPr>
    </w:p>
    <w:p w14:paraId="26F50237" w14:textId="143A14F9" w:rsidR="009D1BFF" w:rsidRDefault="00FF7984" w:rsidP="009D1BFF">
      <w:pPr>
        <w:pStyle w:val="Paragrafoelenco"/>
        <w:numPr>
          <w:ilvl w:val="0"/>
          <w:numId w:val="11"/>
        </w:numPr>
        <w:jc w:val="both"/>
      </w:pPr>
      <w:r>
        <w:t xml:space="preserve">“Le aspettative (albero, rete, …) </w:t>
      </w:r>
      <w:r w:rsidR="009D1BFF">
        <w:t xml:space="preserve">è un modo non esaustivo di interagire con gli interlocutori presenti e per intercettare in chiaro, tramite il “simbolismo”, le aspettative </w:t>
      </w:r>
      <w:r w:rsidR="00002036">
        <w:t>dei presenti.</w:t>
      </w:r>
    </w:p>
    <w:p w14:paraId="218CE829" w14:textId="37E46985" w:rsidR="004F461F" w:rsidRPr="00856AC2" w:rsidRDefault="009D1BFF" w:rsidP="001259C4">
      <w:pPr>
        <w:spacing w:after="160" w:line="259" w:lineRule="auto"/>
        <w:ind w:left="708"/>
        <w:jc w:val="both"/>
      </w:pPr>
      <w:r>
        <w:t>L’albero, la rete, o … sono alternativi l’uno all’altro. Si raccomanda, indipendentemente dalla tecnica o dal tema usa</w:t>
      </w:r>
      <w:r w:rsidR="00291389">
        <w:t>to di prestare attenzione che i simboli</w:t>
      </w:r>
      <w:r>
        <w:t xml:space="preserve"> </w:t>
      </w:r>
      <w:r w:rsidR="00291389">
        <w:t xml:space="preserve">usati, anche nella loro traduzione dialettale, </w:t>
      </w:r>
      <w:r>
        <w:t>non dia</w:t>
      </w:r>
      <w:r w:rsidR="00291389">
        <w:t>no</w:t>
      </w:r>
      <w:r>
        <w:t xml:space="preserve"> adito a </w:t>
      </w:r>
      <w:r w:rsidR="004F461F">
        <w:t>interpretazioni negative che possono portare l’interlocutore al rigetto e</w:t>
      </w:r>
      <w:r w:rsidR="00291389">
        <w:t>/o</w:t>
      </w:r>
      <w:r w:rsidR="004F461F">
        <w:t xml:space="preserve"> alla chiusura.</w:t>
      </w:r>
      <w:r w:rsidR="00291389">
        <w:t xml:space="preserve"> </w:t>
      </w:r>
      <w:r w:rsidR="00696280">
        <w:t xml:space="preserve"> Il conoscere le “aspettative” ci permetterà di calibrare al</w:t>
      </w:r>
      <w:r w:rsidR="00856AC2">
        <w:t xml:space="preserve"> meglio il secondo incontro che per nostra memoria </w:t>
      </w:r>
      <w:r w:rsidR="0047654E">
        <w:t>qui riporto:  “</w:t>
      </w:r>
      <w:r w:rsidR="0047654E" w:rsidRPr="0047654E">
        <w:rPr>
          <w:i/>
        </w:rPr>
        <w:t>Attività strutturata e ben preparata (laboratorio): Bivacco-veglia-breve uscita - … con al termine l’interiorizzazione sull’esperienza vissuta</w:t>
      </w:r>
      <w:r w:rsidR="0047654E">
        <w:rPr>
          <w:i/>
        </w:rPr>
        <w:t>”</w:t>
      </w:r>
      <w:r w:rsidR="0047654E" w:rsidRPr="0047654E">
        <w:rPr>
          <w:i/>
        </w:rPr>
        <w:t>.</w:t>
      </w:r>
      <w:r w:rsidR="0047654E">
        <w:rPr>
          <w:i/>
        </w:rPr>
        <w:t xml:space="preserve"> </w:t>
      </w:r>
      <w:r w:rsidR="001259C4">
        <w:t>C</w:t>
      </w:r>
      <w:r w:rsidR="0047654E">
        <w:t xml:space="preserve">on il terzo incontro </w:t>
      </w:r>
      <w:r w:rsidR="001259C4">
        <w:t>poi</w:t>
      </w:r>
      <w:r w:rsidR="0047654E">
        <w:t>, utilizzando una tecnica di comunicazione che renda l’incontro sempre gioviale e sobrio</w:t>
      </w:r>
      <w:r w:rsidR="001259C4">
        <w:t>,</w:t>
      </w:r>
      <w:r w:rsidR="0047654E">
        <w:t xml:space="preserve"> presentiamo: “</w:t>
      </w:r>
      <w:r w:rsidR="0047654E">
        <w:rPr>
          <w:i/>
        </w:rPr>
        <w:t>La Comunità”</w:t>
      </w:r>
      <w:r w:rsidR="001259C4">
        <w:rPr>
          <w:i/>
        </w:rPr>
        <w:t>.</w:t>
      </w:r>
      <w:r w:rsidR="0047654E" w:rsidRPr="0047654E">
        <w:rPr>
          <w:i/>
        </w:rPr>
        <w:t xml:space="preserve"> </w:t>
      </w:r>
      <w:r w:rsidR="00856AC2">
        <w:t xml:space="preserve"> (così come abbiamo condiviso durante la PNS tenutasi a Roma nel 2015).</w:t>
      </w:r>
      <w:bookmarkStart w:id="0" w:name="_GoBack"/>
      <w:bookmarkEnd w:id="0"/>
    </w:p>
    <w:p w14:paraId="31C1A3D8" w14:textId="5F5DDDDD" w:rsidR="004F2E46" w:rsidRPr="004F2E46" w:rsidRDefault="000A4265" w:rsidP="004F461F">
      <w:pPr>
        <w:pStyle w:val="Paragrafoelenco"/>
        <w:numPr>
          <w:ilvl w:val="0"/>
          <w:numId w:val="11"/>
        </w:numPr>
        <w:jc w:val="both"/>
        <w:rPr>
          <w:b/>
          <w:i/>
          <w:u w:val="single"/>
        </w:rPr>
      </w:pPr>
      <w:r>
        <w:t>“Il nostro compagno di strada, il nostro stile di vita: il servizio”. Nel premettere di non essere riuscito, per mia in</w:t>
      </w:r>
      <w:r w:rsidR="00291389">
        <w:t>capacità, a trovare foto</w:t>
      </w:r>
      <w:r>
        <w:t xml:space="preserve"> che avessero come requisito</w:t>
      </w:r>
      <w:r w:rsidR="00291389">
        <w:t xml:space="preserve"> A.S.</w:t>
      </w:r>
      <w:r>
        <w:t xml:space="preserve">: </w:t>
      </w:r>
      <w:r w:rsidR="00291389">
        <w:t xml:space="preserve">in </w:t>
      </w:r>
      <w:r>
        <w:t>azioni di servizio non solitarie, la capacità di trasmettere gioia e felicità per quello che stavano facendo, insomma, che potessero ben rappresentare “il nostro compagno di strada”</w:t>
      </w:r>
      <w:r w:rsidR="004F2E46">
        <w:t>;</w:t>
      </w:r>
      <w:r>
        <w:t xml:space="preserve"> si ribadisce</w:t>
      </w:r>
      <w:r w:rsidR="004F2E46">
        <w:t>, nella certezza che siete più bravi di me,</w:t>
      </w:r>
      <w:r>
        <w:t xml:space="preserve"> che le foto possono essere sostituite così come per il PowerPoint di cui al punto 1</w:t>
      </w:r>
      <w:r w:rsidR="004F2E46">
        <w:t>. (…</w:t>
      </w:r>
      <w:r>
        <w:t xml:space="preserve"> </w:t>
      </w:r>
      <w:r w:rsidRPr="004F2E46">
        <w:rPr>
          <w:i/>
        </w:rPr>
        <w:t>a tal proposito, vi sarei</w:t>
      </w:r>
      <w:r w:rsidR="004F2E46" w:rsidRPr="004F2E46">
        <w:rPr>
          <w:i/>
        </w:rPr>
        <w:t xml:space="preserve">, anzi, </w:t>
      </w:r>
      <w:r w:rsidR="00291389">
        <w:rPr>
          <w:i/>
        </w:rPr>
        <w:t xml:space="preserve">vi </w:t>
      </w:r>
      <w:r w:rsidR="004F2E46" w:rsidRPr="004F2E46">
        <w:rPr>
          <w:i/>
        </w:rPr>
        <w:t>sare</w:t>
      </w:r>
      <w:r w:rsidR="00291389">
        <w:rPr>
          <w:i/>
        </w:rPr>
        <w:t>m</w:t>
      </w:r>
      <w:r w:rsidR="004F2E46" w:rsidRPr="004F2E46">
        <w:rPr>
          <w:i/>
        </w:rPr>
        <w:t>mo molto grati</w:t>
      </w:r>
      <w:r w:rsidRPr="004F2E46">
        <w:rPr>
          <w:i/>
        </w:rPr>
        <w:t xml:space="preserve"> se </w:t>
      </w:r>
      <w:r w:rsidR="004F2E46" w:rsidRPr="004F2E46">
        <w:rPr>
          <w:i/>
        </w:rPr>
        <w:t xml:space="preserve">le </w:t>
      </w:r>
      <w:r w:rsidRPr="004F2E46">
        <w:rPr>
          <w:i/>
        </w:rPr>
        <w:t xml:space="preserve">vorrete condividere </w:t>
      </w:r>
      <w:r w:rsidR="004F2E46" w:rsidRPr="004F2E46">
        <w:rPr>
          <w:i/>
        </w:rPr>
        <w:t>con tutti noi</w:t>
      </w:r>
      <w:r w:rsidR="004F2E46">
        <w:rPr>
          <w:i/>
        </w:rPr>
        <w:t>).</w:t>
      </w:r>
    </w:p>
    <w:p w14:paraId="46D91A2A" w14:textId="77777777" w:rsidR="002633E8" w:rsidRDefault="004F2E46" w:rsidP="004F2E46">
      <w:pPr>
        <w:pStyle w:val="Paragrafoelenco"/>
        <w:jc w:val="both"/>
      </w:pPr>
      <w:r>
        <w:t xml:space="preserve">Questo PowerPoint non è sincronizzato per dare l’opportunità di gestire i tempi al meglio in riferimento ai propri interlocutori. Ciò significa che sarà il “click” del mouse a far andare </w:t>
      </w:r>
      <w:r>
        <w:lastRenderedPageBreak/>
        <w:t xml:space="preserve">avanti le slide, ed è ovvio che chi dovrà condurre e animare l’incontro dovrà avere una approfondita conoscenza e padronanza delle slide </w:t>
      </w:r>
      <w:r w:rsidR="00D80C7F">
        <w:t>per stabilirne la tempistica.</w:t>
      </w:r>
    </w:p>
    <w:p w14:paraId="0F7319C5" w14:textId="7E41801B" w:rsidR="005818DA" w:rsidRDefault="002633E8" w:rsidP="004F2E46">
      <w:pPr>
        <w:pStyle w:val="Paragrafoelenco"/>
        <w:jc w:val="both"/>
        <w:rPr>
          <w:i/>
        </w:rPr>
      </w:pPr>
      <w:r>
        <w:t>Nota: anche qui è consigliabile la stampa per i motivi su riportati.</w:t>
      </w:r>
    </w:p>
    <w:p w14:paraId="2C93BDF1" w14:textId="77777777" w:rsidR="002633E8" w:rsidRDefault="002633E8" w:rsidP="001259C4">
      <w:pPr>
        <w:rPr>
          <w:b/>
          <w:u w:val="single"/>
        </w:rPr>
      </w:pPr>
    </w:p>
    <w:p w14:paraId="7935F52B" w14:textId="04765B24" w:rsidR="00CF3643" w:rsidRPr="004F461F" w:rsidRDefault="00CF3643" w:rsidP="004F461F">
      <w:pPr>
        <w:pStyle w:val="Paragrafoelenco"/>
        <w:numPr>
          <w:ilvl w:val="0"/>
          <w:numId w:val="11"/>
        </w:numPr>
        <w:jc w:val="both"/>
        <w:rPr>
          <w:b/>
          <w:u w:val="single"/>
        </w:rPr>
      </w:pPr>
      <w:r>
        <w:t>Dalla “chiacchierata” della domenica mattina, deve emergere fra l’altro:</w:t>
      </w:r>
    </w:p>
    <w:p w14:paraId="1C807EB2" w14:textId="77777777" w:rsidR="004F461F" w:rsidRPr="004F461F" w:rsidRDefault="004F461F" w:rsidP="004F461F">
      <w:pPr>
        <w:pStyle w:val="Paragrafoelenco"/>
        <w:jc w:val="both"/>
        <w:rPr>
          <w:b/>
          <w:u w:val="single"/>
        </w:rPr>
      </w:pPr>
    </w:p>
    <w:p w14:paraId="260B7BAB" w14:textId="2162C9A2" w:rsidR="00CF3643" w:rsidRPr="00783254" w:rsidRDefault="00CF3643" w:rsidP="004F461F">
      <w:pPr>
        <w:pStyle w:val="Paragrafoelenco"/>
        <w:numPr>
          <w:ilvl w:val="1"/>
          <w:numId w:val="11"/>
        </w:numPr>
        <w:jc w:val="both"/>
        <w:rPr>
          <w:b/>
          <w:u w:val="single"/>
        </w:rPr>
      </w:pPr>
      <w:r>
        <w:t>Partecipanti</w:t>
      </w:r>
      <w:r w:rsidR="00D80C7F">
        <w:t xml:space="preserve"> (quanti, da dove, incarichi)</w:t>
      </w:r>
    </w:p>
    <w:p w14:paraId="21940B24" w14:textId="65DE1654" w:rsidR="00CF3643" w:rsidRPr="00BD2D2E" w:rsidRDefault="00CF3643" w:rsidP="004F461F">
      <w:pPr>
        <w:pStyle w:val="Paragrafoelenco"/>
        <w:numPr>
          <w:ilvl w:val="1"/>
          <w:numId w:val="11"/>
        </w:numPr>
        <w:jc w:val="both"/>
        <w:rPr>
          <w:b/>
          <w:u w:val="single"/>
        </w:rPr>
      </w:pPr>
      <w:r>
        <w:t xml:space="preserve">Partecipazione </w:t>
      </w:r>
      <w:r w:rsidR="00D80C7F">
        <w:t>(attenzione, coinvolgimento, interazione)</w:t>
      </w:r>
    </w:p>
    <w:p w14:paraId="477C2A83" w14:textId="0D773276" w:rsidR="00CF3643" w:rsidRPr="00BD2D2E" w:rsidRDefault="00CF3643" w:rsidP="004F461F">
      <w:pPr>
        <w:pStyle w:val="Paragrafoelenco"/>
        <w:numPr>
          <w:ilvl w:val="1"/>
          <w:numId w:val="11"/>
        </w:numPr>
        <w:jc w:val="both"/>
        <w:rPr>
          <w:b/>
          <w:u w:val="single"/>
        </w:rPr>
      </w:pPr>
      <w:r>
        <w:t>Sintesi della bottega</w:t>
      </w:r>
      <w:r w:rsidR="00D80C7F">
        <w:t xml:space="preserve"> (andamento, soddisfazione, risposte alle aspettative)</w:t>
      </w:r>
    </w:p>
    <w:p w14:paraId="0177B38B" w14:textId="77777777" w:rsidR="00CF3643" w:rsidRPr="004F461F" w:rsidRDefault="00CF3643" w:rsidP="004F461F">
      <w:pPr>
        <w:pStyle w:val="Paragrafoelenco"/>
        <w:numPr>
          <w:ilvl w:val="1"/>
          <w:numId w:val="11"/>
        </w:numPr>
        <w:jc w:val="both"/>
        <w:rPr>
          <w:b/>
          <w:u w:val="single"/>
        </w:rPr>
      </w:pPr>
      <w:r>
        <w:t>Criticità emerse</w:t>
      </w:r>
    </w:p>
    <w:p w14:paraId="68584A81" w14:textId="682F87B4" w:rsidR="00565FA2" w:rsidRPr="004F461F" w:rsidRDefault="00CF3643" w:rsidP="004F461F">
      <w:pPr>
        <w:pStyle w:val="Paragrafoelenco"/>
        <w:numPr>
          <w:ilvl w:val="1"/>
          <w:numId w:val="11"/>
        </w:numPr>
        <w:jc w:val="both"/>
        <w:rPr>
          <w:b/>
          <w:u w:val="single"/>
        </w:rPr>
      </w:pPr>
      <w:r>
        <w:t>Punti di forza evidenziati</w:t>
      </w:r>
    </w:p>
    <w:p w14:paraId="35DD0CFB" w14:textId="77777777" w:rsidR="00CF3643" w:rsidRPr="00565FA2" w:rsidRDefault="00CF3643" w:rsidP="00565FA2">
      <w:pPr>
        <w:jc w:val="both"/>
        <w:rPr>
          <w:b/>
          <w:u w:val="single"/>
        </w:rPr>
      </w:pPr>
    </w:p>
    <w:p w14:paraId="4A2EAA20" w14:textId="6CE74F63" w:rsidR="00101DED" w:rsidRPr="008A6269" w:rsidRDefault="00101DED" w:rsidP="004F461F">
      <w:pPr>
        <w:pStyle w:val="Paragrafoelenco"/>
        <w:numPr>
          <w:ilvl w:val="0"/>
          <w:numId w:val="11"/>
        </w:numPr>
        <w:jc w:val="both"/>
        <w:rPr>
          <w:b/>
          <w:u w:val="single"/>
        </w:rPr>
      </w:pPr>
      <w:r>
        <w:t>L’obiettivo</w:t>
      </w:r>
      <w:r w:rsidR="0031221F">
        <w:t xml:space="preserve"> “incontriamo chi è vicino allo scautismo”</w:t>
      </w:r>
      <w:r w:rsidR="009242BF">
        <w:t xml:space="preserve"> </w:t>
      </w:r>
      <w:r w:rsidR="006C277D">
        <w:t>ci vedrà impegnati fino alla</w:t>
      </w:r>
      <w:r w:rsidR="00F818E6">
        <w:t xml:space="preserve"> Bottega dello Sviluppo del 2017 nella quale sarà verif</w:t>
      </w:r>
      <w:r w:rsidR="00EC3609">
        <w:t>icato il cammino percorso,</w:t>
      </w:r>
      <w:r w:rsidR="006C277D">
        <w:t xml:space="preserve"> i </w:t>
      </w:r>
      <w:r w:rsidR="00F818E6">
        <w:t>risultati raggiunti</w:t>
      </w:r>
      <w:r w:rsidR="00EC3609">
        <w:t xml:space="preserve">, </w:t>
      </w:r>
      <w:r w:rsidR="002F405D">
        <w:t>valutate le possibili</w:t>
      </w:r>
      <w:r w:rsidR="00573418">
        <w:t xml:space="preserve"> e opportune azioni future.</w:t>
      </w:r>
    </w:p>
    <w:p w14:paraId="760249E7" w14:textId="1DE31379" w:rsidR="00BD2D2E" w:rsidRPr="004F461F" w:rsidRDefault="008A6269" w:rsidP="004F461F">
      <w:pPr>
        <w:ind w:left="708"/>
        <w:jc w:val="both"/>
      </w:pPr>
      <w:r>
        <w:t xml:space="preserve">In poche parole, l’Assemblea </w:t>
      </w:r>
      <w:r w:rsidR="00C878D4">
        <w:t xml:space="preserve">elettiva di Assisi, </w:t>
      </w:r>
      <w:r>
        <w:t>del p</w:t>
      </w:r>
      <w:r w:rsidR="00C878D4">
        <w:t xml:space="preserve">rossimo ottobre, </w:t>
      </w:r>
      <w:r w:rsidR="00AA295A">
        <w:t>è ininfluente sul cammino dei referenti/pat</w:t>
      </w:r>
      <w:r w:rsidR="00194DED">
        <w:t>tuglie region</w:t>
      </w:r>
      <w:r w:rsidR="00C878D4">
        <w:t xml:space="preserve">ali dello sviluppo che potranno </w:t>
      </w:r>
      <w:r w:rsidR="00FD757C">
        <w:t xml:space="preserve">così, alla prossima Bottega Nazionale, verificarne e condividerne </w:t>
      </w:r>
      <w:r w:rsidR="00071150">
        <w:t>quanto da loro realizzato.</w:t>
      </w:r>
    </w:p>
    <w:p w14:paraId="6B43435C" w14:textId="77777777" w:rsidR="00071150" w:rsidRPr="00BD2D2E" w:rsidRDefault="00071150" w:rsidP="000D56A4">
      <w:pPr>
        <w:pStyle w:val="Paragrafoelenco"/>
        <w:ind w:left="1440"/>
        <w:jc w:val="both"/>
        <w:rPr>
          <w:b/>
          <w:u w:val="single"/>
        </w:rPr>
      </w:pPr>
    </w:p>
    <w:p w14:paraId="4295ED27" w14:textId="77777777" w:rsidR="00BD2D2E" w:rsidRDefault="00BD2D2E" w:rsidP="00BD2D2E">
      <w:pPr>
        <w:pStyle w:val="Paragrafoelenco"/>
        <w:ind w:left="1440"/>
        <w:jc w:val="both"/>
      </w:pPr>
    </w:p>
    <w:p w14:paraId="5F08255C" w14:textId="77777777" w:rsidR="002633E8" w:rsidRDefault="002633E8" w:rsidP="002633E8">
      <w:pPr>
        <w:tabs>
          <w:tab w:val="left" w:pos="5812"/>
        </w:tabs>
        <w:jc w:val="both"/>
        <w:rPr>
          <w:b/>
        </w:rPr>
      </w:pPr>
    </w:p>
    <w:p w14:paraId="568E1CE0" w14:textId="24F6B124" w:rsidR="002633E8" w:rsidRDefault="002633E8" w:rsidP="002633E8">
      <w:pPr>
        <w:tabs>
          <w:tab w:val="left" w:pos="5812"/>
        </w:tabs>
        <w:jc w:val="both"/>
        <w:rPr>
          <w:b/>
        </w:rPr>
      </w:pPr>
      <w:r>
        <w:rPr>
          <w:b/>
        </w:rPr>
        <w:t>Febbraio 2016</w:t>
      </w:r>
    </w:p>
    <w:p w14:paraId="2892AF34" w14:textId="4348E864" w:rsidR="006F7181" w:rsidRPr="002633E8" w:rsidRDefault="002633E8" w:rsidP="002633E8">
      <w:pPr>
        <w:tabs>
          <w:tab w:val="left" w:pos="5812"/>
        </w:tabs>
        <w:jc w:val="both"/>
        <w:rPr>
          <w:b/>
        </w:rPr>
      </w:pPr>
      <w:r>
        <w:rPr>
          <w:b/>
        </w:rPr>
        <w:tab/>
        <w:t>Pattuglia Nazionale Sviluppo</w:t>
      </w:r>
    </w:p>
    <w:p w14:paraId="2EB90A83" w14:textId="77777777" w:rsidR="00162F27" w:rsidRPr="00162F27" w:rsidRDefault="00162F27" w:rsidP="00162F27">
      <w:pPr>
        <w:jc w:val="both"/>
      </w:pPr>
    </w:p>
    <w:p w14:paraId="16D6CF0F" w14:textId="77777777" w:rsidR="00042BE1" w:rsidRDefault="00042BE1" w:rsidP="00042BE1">
      <w:pPr>
        <w:jc w:val="both"/>
        <w:rPr>
          <w:b/>
          <w:u w:val="single"/>
        </w:rPr>
      </w:pPr>
    </w:p>
    <w:p w14:paraId="42FE2F06" w14:textId="77777777" w:rsidR="00836563" w:rsidRDefault="00836563" w:rsidP="00042BE1">
      <w:pPr>
        <w:jc w:val="both"/>
        <w:rPr>
          <w:b/>
          <w:u w:val="single"/>
        </w:rPr>
      </w:pPr>
    </w:p>
    <w:p w14:paraId="4C98BB13" w14:textId="77777777" w:rsidR="00836563" w:rsidRPr="00042BE1" w:rsidRDefault="00836563" w:rsidP="00042BE1">
      <w:pPr>
        <w:jc w:val="both"/>
        <w:rPr>
          <w:b/>
          <w:u w:val="single"/>
        </w:rPr>
      </w:pPr>
    </w:p>
    <w:sectPr w:rsidR="00836563" w:rsidRPr="00042B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F9A33" w14:textId="77777777" w:rsidR="00B9363E" w:rsidRDefault="00B9363E" w:rsidP="002633E8">
      <w:r>
        <w:separator/>
      </w:r>
    </w:p>
  </w:endnote>
  <w:endnote w:type="continuationSeparator" w:id="0">
    <w:p w14:paraId="079B05C6" w14:textId="77777777" w:rsidR="00B9363E" w:rsidRDefault="00B9363E" w:rsidP="0026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EA835" w14:textId="77777777" w:rsidR="00B9363E" w:rsidRDefault="00B9363E" w:rsidP="002633E8">
      <w:r>
        <w:separator/>
      </w:r>
    </w:p>
  </w:footnote>
  <w:footnote w:type="continuationSeparator" w:id="0">
    <w:p w14:paraId="0B755090" w14:textId="77777777" w:rsidR="00B9363E" w:rsidRDefault="00B9363E" w:rsidP="00263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4563885"/>
      <w:docPartObj>
        <w:docPartGallery w:val="Page Numbers (Margins)"/>
        <w:docPartUnique/>
      </w:docPartObj>
    </w:sdtPr>
    <w:sdtEndPr/>
    <w:sdtContent>
      <w:p w14:paraId="05DE5EFF" w14:textId="51D5884C" w:rsidR="002633E8" w:rsidRDefault="002633E8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81427E4" wp14:editId="54D7554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B5475" w14:textId="77777777" w:rsidR="002633E8" w:rsidRDefault="002633E8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56AC2" w:rsidRPr="00856AC2">
                                <w:rPr>
                                  <w:noProof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CF3E572" w14:textId="77777777" w:rsidR="002633E8" w:rsidRDefault="002633E8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81427E4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" o:allowincell="f" adj="13609,5370" fillcolor="#c0504d" stroked="f" strokecolor="#5c83b4">
                  <v:textbox inset=",0,,0">
                    <w:txbxContent>
                      <w:p w14:paraId="384B5475" w14:textId="77777777" w:rsidR="002633E8" w:rsidRDefault="002633E8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56AC2" w:rsidRPr="00856AC2">
                          <w:rPr>
                            <w:noProof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CF3E572" w14:textId="77777777" w:rsidR="002633E8" w:rsidRDefault="002633E8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499495355"/>
      </v:shape>
    </w:pict>
  </w:numPicBullet>
  <w:abstractNum w:abstractNumId="0">
    <w:nsid w:val="1AAF511E"/>
    <w:multiLevelType w:val="hybridMultilevel"/>
    <w:tmpl w:val="7960C180"/>
    <w:lvl w:ilvl="0" w:tplc="B8FAE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642"/>
    <w:multiLevelType w:val="hybridMultilevel"/>
    <w:tmpl w:val="0F5229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74D18"/>
    <w:multiLevelType w:val="hybridMultilevel"/>
    <w:tmpl w:val="C8620D24"/>
    <w:lvl w:ilvl="0" w:tplc="B8FAE434">
      <w:start w:val="1"/>
      <w:numFmt w:val="decimal"/>
      <w:lvlText w:val="%1."/>
      <w:lvlJc w:val="left"/>
      <w:pPr>
        <w:ind w:left="169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415" w:hanging="360"/>
      </w:pPr>
    </w:lvl>
    <w:lvl w:ilvl="2" w:tplc="0410001B" w:tentative="1">
      <w:start w:val="1"/>
      <w:numFmt w:val="lowerRoman"/>
      <w:lvlText w:val="%3."/>
      <w:lvlJc w:val="right"/>
      <w:pPr>
        <w:ind w:left="3135" w:hanging="180"/>
      </w:pPr>
    </w:lvl>
    <w:lvl w:ilvl="3" w:tplc="0410000F" w:tentative="1">
      <w:start w:val="1"/>
      <w:numFmt w:val="decimal"/>
      <w:lvlText w:val="%4."/>
      <w:lvlJc w:val="left"/>
      <w:pPr>
        <w:ind w:left="3855" w:hanging="360"/>
      </w:pPr>
    </w:lvl>
    <w:lvl w:ilvl="4" w:tplc="04100019" w:tentative="1">
      <w:start w:val="1"/>
      <w:numFmt w:val="lowerLetter"/>
      <w:lvlText w:val="%5."/>
      <w:lvlJc w:val="left"/>
      <w:pPr>
        <w:ind w:left="4575" w:hanging="360"/>
      </w:pPr>
    </w:lvl>
    <w:lvl w:ilvl="5" w:tplc="0410001B" w:tentative="1">
      <w:start w:val="1"/>
      <w:numFmt w:val="lowerRoman"/>
      <w:lvlText w:val="%6."/>
      <w:lvlJc w:val="right"/>
      <w:pPr>
        <w:ind w:left="5295" w:hanging="180"/>
      </w:pPr>
    </w:lvl>
    <w:lvl w:ilvl="6" w:tplc="0410000F" w:tentative="1">
      <w:start w:val="1"/>
      <w:numFmt w:val="decimal"/>
      <w:lvlText w:val="%7."/>
      <w:lvlJc w:val="left"/>
      <w:pPr>
        <w:ind w:left="6015" w:hanging="360"/>
      </w:pPr>
    </w:lvl>
    <w:lvl w:ilvl="7" w:tplc="04100019" w:tentative="1">
      <w:start w:val="1"/>
      <w:numFmt w:val="lowerLetter"/>
      <w:lvlText w:val="%8."/>
      <w:lvlJc w:val="left"/>
      <w:pPr>
        <w:ind w:left="6735" w:hanging="360"/>
      </w:pPr>
    </w:lvl>
    <w:lvl w:ilvl="8" w:tplc="0410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3">
    <w:nsid w:val="22BD61FC"/>
    <w:multiLevelType w:val="hybridMultilevel"/>
    <w:tmpl w:val="826A8C3C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90B3433"/>
    <w:multiLevelType w:val="hybridMultilevel"/>
    <w:tmpl w:val="9B76AB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05039"/>
    <w:multiLevelType w:val="hybridMultilevel"/>
    <w:tmpl w:val="9F50354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0353B4"/>
    <w:multiLevelType w:val="hybridMultilevel"/>
    <w:tmpl w:val="9AA2C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F007C"/>
    <w:multiLevelType w:val="hybridMultilevel"/>
    <w:tmpl w:val="AA6688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C36B2"/>
    <w:multiLevelType w:val="hybridMultilevel"/>
    <w:tmpl w:val="03FE7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24434"/>
    <w:multiLevelType w:val="hybridMultilevel"/>
    <w:tmpl w:val="724C5D9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FA"/>
    <w:multiLevelType w:val="hybridMultilevel"/>
    <w:tmpl w:val="2E68BEA6"/>
    <w:lvl w:ilvl="0" w:tplc="B8FAE4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63AD0"/>
    <w:multiLevelType w:val="hybridMultilevel"/>
    <w:tmpl w:val="112E5E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0E1594"/>
    <w:multiLevelType w:val="hybridMultilevel"/>
    <w:tmpl w:val="166EDD5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230E0B"/>
    <w:multiLevelType w:val="hybridMultilevel"/>
    <w:tmpl w:val="D5B64C6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2E"/>
    <w:rsid w:val="00002036"/>
    <w:rsid w:val="00042BE1"/>
    <w:rsid w:val="00071150"/>
    <w:rsid w:val="00086FB7"/>
    <w:rsid w:val="0009292E"/>
    <w:rsid w:val="000A4265"/>
    <w:rsid w:val="000D56A4"/>
    <w:rsid w:val="000E43DD"/>
    <w:rsid w:val="00101DED"/>
    <w:rsid w:val="001259C4"/>
    <w:rsid w:val="0013770C"/>
    <w:rsid w:val="00162F27"/>
    <w:rsid w:val="00194DED"/>
    <w:rsid w:val="001E5FFD"/>
    <w:rsid w:val="002110AF"/>
    <w:rsid w:val="00260B68"/>
    <w:rsid w:val="002633E8"/>
    <w:rsid w:val="00277528"/>
    <w:rsid w:val="00291389"/>
    <w:rsid w:val="002F0169"/>
    <w:rsid w:val="002F0E20"/>
    <w:rsid w:val="002F405D"/>
    <w:rsid w:val="0031221F"/>
    <w:rsid w:val="003460AC"/>
    <w:rsid w:val="0038357B"/>
    <w:rsid w:val="003E3EF8"/>
    <w:rsid w:val="003E77C4"/>
    <w:rsid w:val="00454C10"/>
    <w:rsid w:val="004729D6"/>
    <w:rsid w:val="00474821"/>
    <w:rsid w:val="0047654E"/>
    <w:rsid w:val="004C184F"/>
    <w:rsid w:val="004F2E46"/>
    <w:rsid w:val="004F461F"/>
    <w:rsid w:val="00514375"/>
    <w:rsid w:val="00565FA2"/>
    <w:rsid w:val="00573418"/>
    <w:rsid w:val="005818DA"/>
    <w:rsid w:val="005A044A"/>
    <w:rsid w:val="005E54DA"/>
    <w:rsid w:val="005F6AC6"/>
    <w:rsid w:val="00600892"/>
    <w:rsid w:val="00620722"/>
    <w:rsid w:val="00696280"/>
    <w:rsid w:val="006C277D"/>
    <w:rsid w:val="006F7181"/>
    <w:rsid w:val="0070687E"/>
    <w:rsid w:val="00783254"/>
    <w:rsid w:val="007B3B99"/>
    <w:rsid w:val="007D4AF4"/>
    <w:rsid w:val="007E51F6"/>
    <w:rsid w:val="008139DF"/>
    <w:rsid w:val="00825B95"/>
    <w:rsid w:val="00836563"/>
    <w:rsid w:val="00856AC2"/>
    <w:rsid w:val="00862061"/>
    <w:rsid w:val="00880115"/>
    <w:rsid w:val="008A4C75"/>
    <w:rsid w:val="008A6269"/>
    <w:rsid w:val="008C17E4"/>
    <w:rsid w:val="008E18B1"/>
    <w:rsid w:val="00911618"/>
    <w:rsid w:val="009242BF"/>
    <w:rsid w:val="00946AE9"/>
    <w:rsid w:val="009B6B3F"/>
    <w:rsid w:val="009D1BFF"/>
    <w:rsid w:val="009E5103"/>
    <w:rsid w:val="00A67BDE"/>
    <w:rsid w:val="00A84FA5"/>
    <w:rsid w:val="00AA295A"/>
    <w:rsid w:val="00AB486F"/>
    <w:rsid w:val="00AF20C3"/>
    <w:rsid w:val="00B12FE9"/>
    <w:rsid w:val="00B2504F"/>
    <w:rsid w:val="00B62A72"/>
    <w:rsid w:val="00B70905"/>
    <w:rsid w:val="00B9363E"/>
    <w:rsid w:val="00B93695"/>
    <w:rsid w:val="00BD2D2E"/>
    <w:rsid w:val="00C05271"/>
    <w:rsid w:val="00C51550"/>
    <w:rsid w:val="00C878D4"/>
    <w:rsid w:val="00C93F11"/>
    <w:rsid w:val="00CD32B9"/>
    <w:rsid w:val="00CE145A"/>
    <w:rsid w:val="00CF3643"/>
    <w:rsid w:val="00D0794A"/>
    <w:rsid w:val="00D10228"/>
    <w:rsid w:val="00D102D7"/>
    <w:rsid w:val="00D63F20"/>
    <w:rsid w:val="00D80C7F"/>
    <w:rsid w:val="00D84FA3"/>
    <w:rsid w:val="00D910AC"/>
    <w:rsid w:val="00DA484D"/>
    <w:rsid w:val="00DA7FF7"/>
    <w:rsid w:val="00DB16D9"/>
    <w:rsid w:val="00DE07B0"/>
    <w:rsid w:val="00DE4A40"/>
    <w:rsid w:val="00E14E40"/>
    <w:rsid w:val="00E220E9"/>
    <w:rsid w:val="00E30145"/>
    <w:rsid w:val="00E65922"/>
    <w:rsid w:val="00E81C29"/>
    <w:rsid w:val="00EA3FF0"/>
    <w:rsid w:val="00EA671A"/>
    <w:rsid w:val="00EC3609"/>
    <w:rsid w:val="00F23012"/>
    <w:rsid w:val="00F25640"/>
    <w:rsid w:val="00F818E6"/>
    <w:rsid w:val="00F86B44"/>
    <w:rsid w:val="00FD757C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950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2D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3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3E8"/>
  </w:style>
  <w:style w:type="paragraph" w:styleId="Pidipagina">
    <w:name w:val="footer"/>
    <w:basedOn w:val="Normale"/>
    <w:link w:val="PidipaginaCarattere"/>
    <w:uiPriority w:val="99"/>
    <w:unhideWhenUsed/>
    <w:rsid w:val="00263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romeo</dc:creator>
  <cp:keywords/>
  <dc:description/>
  <cp:lastModifiedBy>Giuseppe Romeo</cp:lastModifiedBy>
  <cp:revision>7</cp:revision>
  <dcterms:created xsi:type="dcterms:W3CDTF">2016-02-26T22:57:00Z</dcterms:created>
  <dcterms:modified xsi:type="dcterms:W3CDTF">2016-03-04T20:36:00Z</dcterms:modified>
</cp:coreProperties>
</file>